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68214D" w14:paraId="242280A6" w14:textId="77777777" w:rsidTr="00040684">
        <w:trPr>
          <w:trHeight w:hRule="exact" w:val="23"/>
        </w:trPr>
        <w:tc>
          <w:tcPr>
            <w:tcW w:w="3126" w:type="pct"/>
          </w:tcPr>
          <w:p w14:paraId="552D6C05" w14:textId="77777777" w:rsidR="00FA2AA7" w:rsidRPr="0068214D" w:rsidRDefault="00FA2AA7" w:rsidP="004E6AAF">
            <w:pPr>
              <w:spacing w:line="240" w:lineRule="auto"/>
              <w:rPr>
                <w:sz w:val="4"/>
              </w:rPr>
            </w:pPr>
          </w:p>
        </w:tc>
        <w:tc>
          <w:tcPr>
            <w:tcW w:w="1874" w:type="pct"/>
            <w:vMerge w:val="restart"/>
          </w:tcPr>
          <w:p w14:paraId="4A95E0AB" w14:textId="77777777" w:rsidR="00FA2AA7" w:rsidRDefault="00FA2AA7" w:rsidP="004E6AAF">
            <w:pPr>
              <w:pStyle w:val="Headertextsmall"/>
            </w:pPr>
          </w:p>
          <w:p w14:paraId="72D8ECB0" w14:textId="77777777" w:rsidR="004E6AAF" w:rsidRDefault="004E6AAF" w:rsidP="004E6AAF">
            <w:pPr>
              <w:pStyle w:val="Headertextsmall"/>
              <w:spacing w:after="40"/>
            </w:pPr>
          </w:p>
          <w:p w14:paraId="06FD23B6" w14:textId="77777777" w:rsidR="004E6AAF" w:rsidRDefault="004E6AAF" w:rsidP="004E6AAF">
            <w:pPr>
              <w:pStyle w:val="Headertextsmall"/>
            </w:pPr>
          </w:p>
          <w:p w14:paraId="384FB5B0" w14:textId="77777777" w:rsidR="004E6AAF" w:rsidRPr="0068214D" w:rsidRDefault="004E6AAF" w:rsidP="004E6AAF">
            <w:pPr>
              <w:pStyle w:val="Headertextsmall"/>
            </w:pPr>
          </w:p>
          <w:p w14:paraId="64FA0018" w14:textId="77777777" w:rsidR="003E1B2C" w:rsidRPr="0068214D" w:rsidRDefault="003E1B2C" w:rsidP="004E6AAF">
            <w:pPr>
              <w:pStyle w:val="Headertextsmall"/>
            </w:pPr>
          </w:p>
          <w:p w14:paraId="65E28CC8" w14:textId="77777777" w:rsidR="00773DE1" w:rsidRPr="0068214D" w:rsidRDefault="00773DE1" w:rsidP="004E6AAF">
            <w:pPr>
              <w:pStyle w:val="Headertextsmall"/>
              <w:rPr>
                <w:sz w:val="18"/>
              </w:rPr>
            </w:pPr>
          </w:p>
          <w:p w14:paraId="3F3FBC5B" w14:textId="77777777" w:rsidR="003E1B2C" w:rsidRDefault="003E1B2C" w:rsidP="004E6AAF">
            <w:pPr>
              <w:pStyle w:val="Headertextsmall"/>
            </w:pPr>
          </w:p>
          <w:p w14:paraId="0B29D7E3" w14:textId="77777777" w:rsidR="004E6AAF" w:rsidRDefault="004E6AAF" w:rsidP="004E6AAF">
            <w:pPr>
              <w:pStyle w:val="Headertextsmall"/>
            </w:pPr>
          </w:p>
          <w:p w14:paraId="5F4BD75C" w14:textId="77777777" w:rsidR="004E6AAF" w:rsidRPr="0068214D" w:rsidRDefault="004E6AAF" w:rsidP="004E6AAF">
            <w:pPr>
              <w:pStyle w:val="Headertextsmall"/>
            </w:pPr>
          </w:p>
          <w:p w14:paraId="7B91D197" w14:textId="77777777" w:rsidR="003E1B2C" w:rsidRPr="0068214D" w:rsidRDefault="003E1B2C" w:rsidP="00C53EDA">
            <w:pPr>
              <w:pStyle w:val="Classification"/>
            </w:pPr>
            <w:r w:rsidRPr="0068214D">
              <w:t xml:space="preserve"> </w:t>
            </w:r>
          </w:p>
        </w:tc>
      </w:tr>
      <w:tr w:rsidR="00FA2AA7" w:rsidRPr="0068214D" w14:paraId="05D6A59A" w14:textId="77777777" w:rsidTr="00040684">
        <w:trPr>
          <w:trHeight w:hRule="exact" w:val="663"/>
        </w:trPr>
        <w:tc>
          <w:tcPr>
            <w:tcW w:w="3126" w:type="pct"/>
            <w:tcBorders>
              <w:bottom w:val="nil"/>
            </w:tcBorders>
          </w:tcPr>
          <w:p w14:paraId="5AAE1E45" w14:textId="77777777" w:rsidR="00FA2AA7" w:rsidRPr="0068214D" w:rsidRDefault="00FA2AA7" w:rsidP="004E6AAF">
            <w:pPr>
              <w:spacing w:line="160" w:lineRule="exact"/>
            </w:pPr>
          </w:p>
        </w:tc>
        <w:tc>
          <w:tcPr>
            <w:tcW w:w="1874" w:type="pct"/>
            <w:vMerge/>
            <w:tcBorders>
              <w:bottom w:val="nil"/>
            </w:tcBorders>
          </w:tcPr>
          <w:p w14:paraId="64CC1F38" w14:textId="77777777" w:rsidR="00FA2AA7" w:rsidRPr="0068214D" w:rsidRDefault="00FA2AA7" w:rsidP="004E6AAF">
            <w:pPr>
              <w:spacing w:line="180" w:lineRule="atLeast"/>
              <w:jc w:val="right"/>
              <w:rPr>
                <w:b/>
              </w:rPr>
            </w:pPr>
          </w:p>
        </w:tc>
      </w:tr>
      <w:tr w:rsidR="00FA2AA7" w:rsidRPr="0068214D" w14:paraId="78E7BC0F" w14:textId="77777777" w:rsidTr="00040684">
        <w:trPr>
          <w:trHeight w:hRule="exact" w:val="1695"/>
        </w:trPr>
        <w:tc>
          <w:tcPr>
            <w:tcW w:w="3126" w:type="pct"/>
          </w:tcPr>
          <w:p w14:paraId="169BBAE6" w14:textId="77777777" w:rsidR="00FA2AA7" w:rsidRPr="004E6AAF" w:rsidRDefault="00F8559E" w:rsidP="004E6AAF">
            <w:pPr>
              <w:spacing w:line="360" w:lineRule="atLeast"/>
              <w:rPr>
                <w:sz w:val="30"/>
                <w:szCs w:val="30"/>
              </w:rPr>
            </w:pPr>
            <w:r>
              <w:rPr>
                <w:sz w:val="30"/>
                <w:szCs w:val="30"/>
              </w:rPr>
              <w:t>Pressem</w:t>
            </w:r>
            <w:r w:rsidR="0031158E">
              <w:rPr>
                <w:sz w:val="30"/>
                <w:szCs w:val="30"/>
              </w:rPr>
              <w:t>itteilung</w:t>
            </w:r>
          </w:p>
        </w:tc>
        <w:tc>
          <w:tcPr>
            <w:tcW w:w="1874" w:type="pct"/>
            <w:vMerge/>
          </w:tcPr>
          <w:p w14:paraId="6F5DB4A3" w14:textId="77777777" w:rsidR="00FA2AA7" w:rsidRPr="0068214D" w:rsidRDefault="00FA2AA7" w:rsidP="004E6AAF">
            <w:pPr>
              <w:spacing w:line="180" w:lineRule="atLeast"/>
              <w:jc w:val="right"/>
              <w:rPr>
                <w:sz w:val="14"/>
              </w:rPr>
            </w:pPr>
          </w:p>
        </w:tc>
      </w:tr>
      <w:tr w:rsidR="003E1B2C" w:rsidRPr="0068214D" w14:paraId="1E1B54A2" w14:textId="77777777" w:rsidTr="00040684">
        <w:trPr>
          <w:trHeight w:hRule="exact" w:val="1191"/>
        </w:trPr>
        <w:tc>
          <w:tcPr>
            <w:tcW w:w="3126" w:type="pct"/>
          </w:tcPr>
          <w:p w14:paraId="6D268C8C" w14:textId="77777777" w:rsidR="003E1B2C" w:rsidRPr="0068214D" w:rsidRDefault="003E1B2C" w:rsidP="004E6AAF"/>
        </w:tc>
        <w:tc>
          <w:tcPr>
            <w:tcW w:w="1874" w:type="pct"/>
          </w:tcPr>
          <w:p w14:paraId="7AEAD5DC" w14:textId="77777777" w:rsidR="003E1B2C" w:rsidRPr="0068214D" w:rsidRDefault="003E1B2C" w:rsidP="004E6AAF">
            <w:pPr>
              <w:spacing w:line="180" w:lineRule="atLeast"/>
              <w:jc w:val="right"/>
              <w:rPr>
                <w:sz w:val="14"/>
              </w:rPr>
            </w:pPr>
          </w:p>
        </w:tc>
      </w:tr>
      <w:tr w:rsidR="0031158E" w:rsidRPr="00C73E27" w14:paraId="707C356D" w14:textId="77777777" w:rsidTr="00040684">
        <w:trPr>
          <w:trHeight w:val="227"/>
        </w:trPr>
        <w:tc>
          <w:tcPr>
            <w:tcW w:w="5000" w:type="pct"/>
            <w:gridSpan w:val="2"/>
          </w:tcPr>
          <w:p w14:paraId="198A7A22" w14:textId="2D77BB5F" w:rsidR="0031158E" w:rsidRPr="007711FD" w:rsidRDefault="0006211A" w:rsidP="00A95E94">
            <w:pPr>
              <w:pStyle w:val="Titel"/>
              <w:framePr w:hSpace="0" w:wrap="auto" w:yAlign="inline"/>
              <w:suppressOverlap w:val="0"/>
              <w:rPr>
                <w:highlight w:val="yellow"/>
                <w:lang w:val="de-DE"/>
              </w:rPr>
            </w:pPr>
            <w:r w:rsidRPr="0006211A">
              <w:rPr>
                <w:lang w:val="de-DE"/>
              </w:rPr>
              <w:t>Neuer dormakaba Biometrieleser 91 60: Sicherer und geschützter Zugang mit Gesichtserkennung</w:t>
            </w:r>
            <w:r w:rsidR="004D2803" w:rsidRPr="004D2803">
              <w:rPr>
                <w:lang w:val="de-DE"/>
              </w:rPr>
              <w:t xml:space="preserve"> </w:t>
            </w:r>
            <w:r w:rsidR="00CA4CC1" w:rsidRPr="00CA4CC1">
              <w:rPr>
                <w:lang w:val="de-DE"/>
              </w:rPr>
              <w:t xml:space="preserve"> </w:t>
            </w:r>
            <w:r w:rsidR="00A95E94" w:rsidRPr="00A95E94">
              <w:rPr>
                <w:lang w:val="de-DE"/>
              </w:rPr>
              <w:t xml:space="preserve"> </w:t>
            </w:r>
          </w:p>
        </w:tc>
      </w:tr>
      <w:tr w:rsidR="0031158E" w:rsidRPr="00C73E27" w14:paraId="5F1DC7F6" w14:textId="77777777" w:rsidTr="00040684">
        <w:trPr>
          <w:trHeight w:val="340"/>
        </w:trPr>
        <w:tc>
          <w:tcPr>
            <w:tcW w:w="5000" w:type="pct"/>
            <w:gridSpan w:val="2"/>
          </w:tcPr>
          <w:p w14:paraId="681A96F3" w14:textId="77777777" w:rsidR="0031158E" w:rsidRPr="007711FD" w:rsidRDefault="0031158E" w:rsidP="0031158E">
            <w:pPr>
              <w:rPr>
                <w:highlight w:val="yellow"/>
                <w:lang w:val="de-DE"/>
              </w:rPr>
            </w:pPr>
          </w:p>
        </w:tc>
      </w:tr>
    </w:tbl>
    <w:p w14:paraId="7AF7407D" w14:textId="704AEDA0" w:rsidR="00593430" w:rsidRPr="00593430" w:rsidRDefault="00593430" w:rsidP="00593430">
      <w:pPr>
        <w:rPr>
          <w:lang w:val="de-DE"/>
        </w:rPr>
      </w:pPr>
      <w:r w:rsidRPr="00A95E94">
        <w:rPr>
          <w:lang w:val="de-DE"/>
        </w:rPr>
        <w:t xml:space="preserve">Ennepetal, </w:t>
      </w:r>
      <w:r w:rsidR="0077178C">
        <w:rPr>
          <w:lang w:val="de-DE"/>
        </w:rPr>
        <w:t>11</w:t>
      </w:r>
      <w:r w:rsidRPr="00A95E94">
        <w:rPr>
          <w:lang w:val="de-DE"/>
        </w:rPr>
        <w:t xml:space="preserve">. </w:t>
      </w:r>
      <w:r w:rsidR="0077178C">
        <w:rPr>
          <w:lang w:val="de-DE"/>
        </w:rPr>
        <w:t xml:space="preserve">August </w:t>
      </w:r>
      <w:r w:rsidRPr="00A95E94">
        <w:rPr>
          <w:lang w:val="de-DE"/>
        </w:rPr>
        <w:t>202</w:t>
      </w:r>
      <w:r w:rsidR="006F2988">
        <w:rPr>
          <w:lang w:val="de-DE"/>
        </w:rPr>
        <w:t>2</w:t>
      </w:r>
      <w:r w:rsidRPr="00593430">
        <w:rPr>
          <w:lang w:val="de-DE"/>
        </w:rPr>
        <w:t xml:space="preserve"> – </w:t>
      </w:r>
      <w:r w:rsidR="0006211A" w:rsidRPr="0006211A">
        <w:rPr>
          <w:lang w:val="de-DE"/>
        </w:rPr>
        <w:t>Mit dem neuen Biometrieleser 91 60 zur Gesichtserkennung und Körpertemperaturmessung hat dormakaba eine sichere, hygienische Zutrittslösung für automatisierte Eingänge und Zugangspunkte entwickelt. Der Biometrieleser sorgt für eine zuverlässige Gesichtserkennung, hohe Sicherheit, lässt sich vielseitig montieren und ist einfach zu bedienen.</w:t>
      </w:r>
    </w:p>
    <w:p w14:paraId="7A71EEA6" w14:textId="77777777" w:rsidR="00593430" w:rsidRPr="00593430" w:rsidRDefault="00593430" w:rsidP="00593430">
      <w:pPr>
        <w:rPr>
          <w:lang w:val="de-DE"/>
        </w:rPr>
      </w:pPr>
    </w:p>
    <w:p w14:paraId="663507D6" w14:textId="27B7B62C" w:rsidR="009A550D" w:rsidRDefault="0006211A" w:rsidP="00593430">
      <w:pPr>
        <w:rPr>
          <w:lang w:val="de-DE"/>
        </w:rPr>
      </w:pPr>
      <w:r w:rsidRPr="0006211A">
        <w:rPr>
          <w:lang w:val="de-DE"/>
        </w:rPr>
        <w:t>Die Lösung bietet verschiedene Möglichkeiten zur berührungslosen Zutritts- und Zeiterfassung. Der Biometrieleser 91 60 unterstützt die Einhaltung von Hygiene-Maßnahmen ohne hohen Personalaufwand. Neben dem optionalen thermischen Infrarotsensor zur Körpertemperaturmessung kann das Gerät auch das Tragen von Masken überprüfen. Das Gerät identifiziert (1:n) oder verifiziert (1:1) Benutzer zuverlässig. Die integrierte Terminalkamera erkennt, ob eine Maske getragen wird. Durch einen intelligenten Algorithmus wird eine zuverlässige Gesichtserkennung gewährleistet. So profitieren z.B. Bereiche, in denen sich schnell Warteschlangen bilden oder Einrichtungen und Geschäfte, die gezwungen sind, Personenzugänge zu kontrollieren und gegebenenfalls einzuschränken.</w:t>
      </w:r>
    </w:p>
    <w:p w14:paraId="49AA442C" w14:textId="77777777" w:rsidR="009A550D" w:rsidRDefault="009A550D" w:rsidP="00593430">
      <w:pPr>
        <w:rPr>
          <w:lang w:val="de-DE"/>
        </w:rPr>
      </w:pPr>
    </w:p>
    <w:p w14:paraId="5A23A05D" w14:textId="701E500D" w:rsidR="00D7136C" w:rsidRPr="00D7136C" w:rsidRDefault="0006211A" w:rsidP="00D7136C">
      <w:pPr>
        <w:rPr>
          <w:lang w:val="de-DE"/>
        </w:rPr>
      </w:pPr>
      <w:r w:rsidRPr="0006211A">
        <w:rPr>
          <w:lang w:val="de-DE"/>
        </w:rPr>
        <w:t>Der leistungsstarke Biometrieleser 91 60 lässt sich leicht in Gebäudestrukturen integrieren und ermöglicht die Identifizierung von bis zu 30.000 Benutzern. Er verfügt über ein modernes Design mit einem großen LCD-Touchscreen mit schnellen Reaktionszeiten. Für Szenarien, die den Einsatz von kontaktlosen Karten erfordern, unterstützt der Biometrieleser 91 60 auch mehrere RFID-Standards. Je nach Einsatzzweck gibt es die Möglichkeit einer Wandmontage im Innen- und dem geschützten Außenbereich sowie auf halbhohen Sensorschleusen. Das Einlernen neuer Mitarbeiter und alle Konfigurationen können sowohl über die Benutzeroberfläche des Geräts als auch über die Remote-Software (Web-Interface) erfolgen</w:t>
      </w:r>
      <w:r w:rsidR="00C73E27">
        <w:rPr>
          <w:lang w:val="de-DE"/>
        </w:rPr>
        <w:t>.</w:t>
      </w:r>
    </w:p>
    <w:p w14:paraId="4F9FBEEA" w14:textId="77777777" w:rsidR="009A550D" w:rsidRDefault="009A550D" w:rsidP="00593430">
      <w:pPr>
        <w:rPr>
          <w:lang w:val="de-DE"/>
        </w:rPr>
      </w:pPr>
    </w:p>
    <w:p w14:paraId="00E8EF2F" w14:textId="77777777" w:rsidR="00CF2403" w:rsidRPr="00593430" w:rsidRDefault="00CF2403" w:rsidP="00593430">
      <w:pPr>
        <w:rPr>
          <w:lang w:val="de-DE"/>
        </w:rPr>
      </w:pPr>
    </w:p>
    <w:p w14:paraId="60C42406" w14:textId="2DB2D0B4" w:rsidR="00593430" w:rsidRDefault="00A95E94" w:rsidP="00593430">
      <w:pPr>
        <w:rPr>
          <w:u w:val="single"/>
          <w:lang w:val="de-DE"/>
        </w:rPr>
      </w:pPr>
      <w:r w:rsidRPr="00A95E94">
        <w:rPr>
          <w:u w:val="single"/>
          <w:lang w:val="de-DE"/>
        </w:rPr>
        <w:t>Bildunterschrift</w:t>
      </w:r>
      <w:r w:rsidR="003254B1">
        <w:rPr>
          <w:u w:val="single"/>
          <w:lang w:val="de-DE"/>
        </w:rPr>
        <w:t>:</w:t>
      </w:r>
      <w:r w:rsidRPr="00A95E94">
        <w:rPr>
          <w:u w:val="single"/>
          <w:lang w:val="de-DE"/>
        </w:rPr>
        <w:t xml:space="preserve"> </w:t>
      </w:r>
    </w:p>
    <w:p w14:paraId="3FFD41F6" w14:textId="4BBE0D8C" w:rsidR="00BA3A4C" w:rsidRPr="00BA3A4C" w:rsidRDefault="0006211A" w:rsidP="00593430">
      <w:pPr>
        <w:rPr>
          <w:lang w:val="de-DE"/>
        </w:rPr>
      </w:pPr>
      <w:r>
        <w:rPr>
          <w:lang w:val="de-DE"/>
        </w:rPr>
        <w:t>Biometrieleser 91 60 von d</w:t>
      </w:r>
      <w:r w:rsidR="007D5164">
        <w:rPr>
          <w:lang w:val="de-DE"/>
        </w:rPr>
        <w:t xml:space="preserve">ormakaba </w:t>
      </w:r>
    </w:p>
    <w:p w14:paraId="12774212" w14:textId="26374A65" w:rsidR="00474665" w:rsidRPr="00BA3A4C" w:rsidRDefault="00F277AA" w:rsidP="00593430">
      <w:pPr>
        <w:rPr>
          <w:lang w:val="de-DE"/>
        </w:rPr>
      </w:pPr>
      <w:r w:rsidRPr="00BA3A4C">
        <w:rPr>
          <w:lang w:val="de-DE"/>
        </w:rPr>
        <w:t xml:space="preserve"> </w:t>
      </w:r>
    </w:p>
    <w:p w14:paraId="69B9AE50" w14:textId="77777777" w:rsidR="00215538" w:rsidRPr="002E3238" w:rsidRDefault="002E3238" w:rsidP="00566625">
      <w:pPr>
        <w:rPr>
          <w:lang w:val="de-DE"/>
        </w:rPr>
      </w:pPr>
      <w:r w:rsidRPr="002E3238">
        <w:rPr>
          <w:lang w:val="de-DE"/>
        </w:rPr>
        <w:t>Weitere Informationen</w:t>
      </w:r>
      <w:r w:rsidR="00566625" w:rsidRPr="002E3238">
        <w:rPr>
          <w:lang w:val="de-DE"/>
        </w:rPr>
        <w:t>:</w:t>
      </w:r>
      <w:r w:rsidR="00566625" w:rsidRPr="002E3238">
        <w:rPr>
          <w:lang w:val="de-DE"/>
        </w:rPr>
        <w:tab/>
      </w:r>
      <w:r w:rsidR="00E8419C">
        <w:rPr>
          <w:lang w:val="de-DE"/>
        </w:rPr>
        <w:t>Petra Eisenbeis-Trinkle</w:t>
      </w:r>
    </w:p>
    <w:p w14:paraId="136132E5" w14:textId="77777777" w:rsidR="00566625" w:rsidRPr="002E3238" w:rsidRDefault="002E3238" w:rsidP="00566625">
      <w:pPr>
        <w:rPr>
          <w:lang w:val="de-DE"/>
        </w:rPr>
      </w:pPr>
      <w:r w:rsidRPr="002E3238">
        <w:rPr>
          <w:lang w:val="de-DE"/>
        </w:rPr>
        <w:tab/>
      </w:r>
      <w:r w:rsidR="00E8419C">
        <w:rPr>
          <w:lang w:val="de-DE"/>
        </w:rPr>
        <w:t>Presse- und Öffentlichkeitsarbeit</w:t>
      </w:r>
    </w:p>
    <w:p w14:paraId="12EA2A06" w14:textId="77777777" w:rsidR="00E8419C" w:rsidRDefault="00566625" w:rsidP="00566625">
      <w:pPr>
        <w:rPr>
          <w:lang w:val="de-DE"/>
        </w:rPr>
      </w:pPr>
      <w:r w:rsidRPr="002E3238">
        <w:rPr>
          <w:lang w:val="de-DE"/>
        </w:rPr>
        <w:tab/>
      </w:r>
      <w:r w:rsidR="00E8419C">
        <w:rPr>
          <w:lang w:val="de-DE"/>
        </w:rPr>
        <w:t>T: +49 6103 9907 455</w:t>
      </w:r>
    </w:p>
    <w:p w14:paraId="3C5AEFD0" w14:textId="71D971E0" w:rsidR="00566625" w:rsidRDefault="00566625" w:rsidP="00566625">
      <w:pPr>
        <w:rPr>
          <w:lang w:val="de-DE"/>
        </w:rPr>
      </w:pPr>
      <w:r w:rsidRPr="00FE31BA">
        <w:rPr>
          <w:lang w:val="de-DE"/>
        </w:rPr>
        <w:tab/>
      </w:r>
      <w:hyperlink r:id="rId11" w:history="1">
        <w:r w:rsidR="00F6656B" w:rsidRPr="00603C29">
          <w:rPr>
            <w:rStyle w:val="Hyperlink"/>
            <w:lang w:val="de-DE"/>
          </w:rPr>
          <w:t>petra.eisenbeis-trinkle@dormakaba.com</w:t>
        </w:r>
      </w:hyperlink>
    </w:p>
    <w:p w14:paraId="29417CE5" w14:textId="1F46CB20" w:rsidR="00F6656B" w:rsidRDefault="00F6656B" w:rsidP="00566625">
      <w:pPr>
        <w:rPr>
          <w:lang w:val="de-DE"/>
        </w:rPr>
      </w:pPr>
    </w:p>
    <w:p w14:paraId="07AECAEB" w14:textId="22B85622" w:rsidR="00566625" w:rsidRDefault="00566625" w:rsidP="00566625">
      <w:pPr>
        <w:rPr>
          <w:lang w:val="de-DE"/>
        </w:rPr>
      </w:pPr>
    </w:p>
    <w:p w14:paraId="14CD1B70" w14:textId="1BA25D4C" w:rsidR="00BA3A4C" w:rsidRDefault="00BA3A4C" w:rsidP="00566625">
      <w:pPr>
        <w:rPr>
          <w:lang w:val="de-DE"/>
        </w:rPr>
      </w:pPr>
    </w:p>
    <w:p w14:paraId="49D36A75" w14:textId="77777777" w:rsidR="0075272C" w:rsidRPr="0075272C" w:rsidRDefault="0075272C" w:rsidP="0075272C">
      <w:pPr>
        <w:rPr>
          <w:b/>
          <w:lang w:val="de-DE"/>
        </w:rPr>
      </w:pPr>
      <w:bookmarkStart w:id="0" w:name="_Hlk54011291"/>
      <w:r w:rsidRPr="0075272C">
        <w:rPr>
          <w:b/>
          <w:lang w:val="de-DE"/>
        </w:rPr>
        <w:t>dormakaba Gruppe</w:t>
      </w:r>
    </w:p>
    <w:p w14:paraId="5623917F" w14:textId="0B656758" w:rsidR="007D5164" w:rsidRPr="007D5164" w:rsidRDefault="007D5164" w:rsidP="007D5164">
      <w:pPr>
        <w:rPr>
          <w:lang w:val="de-DE"/>
        </w:rPr>
      </w:pPr>
      <w:r w:rsidRPr="007D5164">
        <w:rPr>
          <w:lang w:val="de-DE"/>
        </w:rPr>
        <w:t>dormakaba macht Zutritt im Leben smart und sicher. Als eines der Top-3-Unternehmen der Industrie, ist dormakaba der vertrauenswürdige Partner für Produkte, Lösungen und Services für Zutritt zu Gebäuden und Räumen aus einer Hand. Mit starken Marken im Portfolio ist das Unternehmen zusammen mit zahlreichen Kooperationspartnern in über 130 Ländern weltweit vertreten.</w:t>
      </w:r>
      <w:r w:rsidR="004D2803">
        <w:rPr>
          <w:lang w:val="de-DE"/>
        </w:rPr>
        <w:t xml:space="preserve"> </w:t>
      </w:r>
      <w:r w:rsidRPr="007D5164">
        <w:rPr>
          <w:lang w:val="de-DE"/>
        </w:rPr>
        <w:t>dormakaba ist an der SIX Swiss Exchange kotiert, hat ihren Sitz in Rümlang (Zürich/Schweiz) und erwirtschaftete mit rund 15 000 Mitarbeitenden einen Umsatz von CHF 2.5 Mrd. im Geschäftsjahr 2020/21.</w:t>
      </w:r>
    </w:p>
    <w:p w14:paraId="478537B2" w14:textId="77777777" w:rsidR="007D5164" w:rsidRPr="007D5164" w:rsidRDefault="007D5164" w:rsidP="007D5164">
      <w:pPr>
        <w:rPr>
          <w:lang w:val="de-DE"/>
        </w:rPr>
      </w:pPr>
      <w:r w:rsidRPr="007D5164">
        <w:rPr>
          <w:lang w:val="de-DE"/>
        </w:rPr>
        <w:t xml:space="preserve">SIX Swiss Exchange: DOKA  </w:t>
      </w:r>
    </w:p>
    <w:p w14:paraId="5CB6785C" w14:textId="77777777" w:rsidR="007D5164" w:rsidRPr="007D5164" w:rsidRDefault="007D5164" w:rsidP="007D5164">
      <w:pPr>
        <w:rPr>
          <w:lang w:val="de-DE"/>
        </w:rPr>
      </w:pPr>
    </w:p>
    <w:p w14:paraId="5F345350" w14:textId="77777777" w:rsidR="007D5164" w:rsidRPr="007D5164" w:rsidRDefault="007D5164" w:rsidP="007D5164">
      <w:pPr>
        <w:rPr>
          <w:lang w:val="de-DE"/>
        </w:rPr>
      </w:pPr>
      <w:r w:rsidRPr="007D5164">
        <w:rPr>
          <w:lang w:val="de-DE"/>
        </w:rPr>
        <w:t>Mehr Informationen zur dormakaba Gruppe auf www.dormakabagroup.com/de</w:t>
      </w:r>
    </w:p>
    <w:p w14:paraId="756D017F" w14:textId="77777777" w:rsidR="007D5164" w:rsidRPr="007D5164" w:rsidRDefault="007D5164" w:rsidP="007D5164">
      <w:pPr>
        <w:rPr>
          <w:lang w:val="de-DE"/>
        </w:rPr>
      </w:pPr>
    </w:p>
    <w:p w14:paraId="71DF5261" w14:textId="77777777" w:rsidR="007D5164" w:rsidRPr="007D5164" w:rsidRDefault="007D5164" w:rsidP="007D5164">
      <w:pPr>
        <w:rPr>
          <w:lang w:val="de-DE"/>
        </w:rPr>
      </w:pPr>
      <w:r w:rsidRPr="007D5164">
        <w:rPr>
          <w:lang w:val="de-DE"/>
        </w:rPr>
        <w:t xml:space="preserve">Einblicke und Inspirationen aus der Welt des Zutritts auf https://blog.dormakaba.com/de  </w:t>
      </w:r>
    </w:p>
    <w:p w14:paraId="1F684D26" w14:textId="77777777" w:rsidR="007D5164" w:rsidRPr="007D5164" w:rsidRDefault="007D5164" w:rsidP="007D5164">
      <w:pPr>
        <w:rPr>
          <w:lang w:val="de-DE"/>
        </w:rPr>
      </w:pPr>
    </w:p>
    <w:p w14:paraId="4E3D1D1E" w14:textId="4B8F9EA7" w:rsidR="00566625" w:rsidRPr="00FE31BA" w:rsidRDefault="007D5164" w:rsidP="007D5164">
      <w:pPr>
        <w:rPr>
          <w:rFonts w:ascii="Arial" w:hAnsi="Arial" w:cs="Arial"/>
          <w:lang w:val="de-CH"/>
        </w:rPr>
      </w:pPr>
      <w:r w:rsidRPr="007D5164">
        <w:rPr>
          <w:lang w:val="de-DE"/>
        </w:rPr>
        <w:t xml:space="preserve">Neuigkeiten zu Finanzthemen, Produkten und Innovationen der dormakaba Gruppe auf https://newsroom.dormakaba.com/de </w:t>
      </w:r>
    </w:p>
    <w:bookmarkEnd w:id="0"/>
    <w:p w14:paraId="1992E470" w14:textId="77777777" w:rsidR="00566625" w:rsidRDefault="00566625" w:rsidP="00566625">
      <w:pPr>
        <w:spacing w:after="560"/>
      </w:pPr>
      <w:r>
        <w:rPr>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Default="00FE31BA" w:rsidP="0032694F">
      <w:pPr>
        <w:pStyle w:val="Disclaimerlist"/>
        <w:numPr>
          <w:ilvl w:val="0"/>
          <w:numId w:val="0"/>
        </w:numPr>
        <w:ind w:left="142" w:hanging="142"/>
        <w:rPr>
          <w:rFonts w:ascii="Arial" w:hAnsi="Arial" w:cs="Arial"/>
          <w:sz w:val="15"/>
          <w:szCs w:val="15"/>
          <w:lang w:val="de-DE"/>
        </w:rPr>
      </w:pPr>
      <w:r w:rsidRPr="00FE31BA">
        <w:rPr>
          <w:rFonts w:ascii="Arial" w:hAnsi="Arial" w:cs="Arial"/>
          <w:b/>
          <w:bCs/>
          <w:sz w:val="15"/>
          <w:szCs w:val="15"/>
          <w:lang w:val="de-DE"/>
        </w:rPr>
        <w:t>Disclaimer</w:t>
      </w:r>
      <w:r w:rsidRPr="00FE31BA">
        <w:rPr>
          <w:lang w:val="de-DE"/>
        </w:rPr>
        <w:t xml:space="preserve"> </w:t>
      </w:r>
      <w:r w:rsidRPr="00FE31BA">
        <w:rPr>
          <w:lang w:val="de-DE"/>
        </w:rPr>
        <w:br/>
      </w:r>
    </w:p>
    <w:p w14:paraId="357E59B8" w14:textId="77777777" w:rsidR="007D5164" w:rsidRPr="007D5164" w:rsidRDefault="007D5164" w:rsidP="007D5164">
      <w:pPr>
        <w:pStyle w:val="Disclaimerlist"/>
        <w:numPr>
          <w:ilvl w:val="0"/>
          <w:numId w:val="0"/>
        </w:numPr>
        <w:ind w:left="142"/>
        <w:rPr>
          <w:rFonts w:ascii="Arial" w:hAnsi="Arial" w:cs="Arial"/>
          <w:sz w:val="15"/>
          <w:szCs w:val="15"/>
          <w:lang w:val="de-DE"/>
        </w:rPr>
      </w:pPr>
      <w:r w:rsidRPr="007D5164">
        <w:rPr>
          <w:rFonts w:ascii="Arial" w:hAnsi="Arial" w:cs="Arial"/>
          <w:sz w:val="15"/>
          <w:szCs w:val="15"/>
          <w:lang w:val="de-DE"/>
        </w:rPr>
        <w:t xml:space="preserve">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soweit durch geltendes Recht oder Vorschriften vorgeschrieben. Die vergangene Wertentwicklung ist kein Hinweis auf die zukünftige. </w:t>
      </w:r>
    </w:p>
    <w:p w14:paraId="4B44B864" w14:textId="77777777" w:rsidR="007D5164" w:rsidRPr="007D5164" w:rsidRDefault="007D5164" w:rsidP="007D5164">
      <w:pPr>
        <w:pStyle w:val="Disclaimerlist"/>
        <w:numPr>
          <w:ilvl w:val="0"/>
          <w:numId w:val="0"/>
        </w:numPr>
        <w:ind w:left="142"/>
        <w:rPr>
          <w:rFonts w:ascii="Arial" w:hAnsi="Arial" w:cs="Arial"/>
          <w:sz w:val="15"/>
          <w:szCs w:val="15"/>
          <w:lang w:val="de-DE"/>
        </w:rPr>
      </w:pPr>
      <w:r w:rsidRPr="007D5164">
        <w:rPr>
          <w:rFonts w:ascii="Arial" w:hAnsi="Arial" w:cs="Arial"/>
          <w:sz w:val="15"/>
          <w:szCs w:val="15"/>
          <w:lang w:val="de-DE"/>
        </w:rPr>
        <w:t xml:space="preserve">Diese Kommunikation stellt weder ein Angebot noch eine Aufforderung zum Verkauf oder Kauf von Wertpapieren in irgendeiner Rechtsordnung dar. </w:t>
      </w:r>
    </w:p>
    <w:p w14:paraId="441BE2E0" w14:textId="29D80131" w:rsidR="007D5164" w:rsidRDefault="007D5164" w:rsidP="007D5164">
      <w:pPr>
        <w:pStyle w:val="Disclaimerlist"/>
        <w:numPr>
          <w:ilvl w:val="0"/>
          <w:numId w:val="0"/>
        </w:numPr>
        <w:ind w:left="142" w:hanging="142"/>
        <w:rPr>
          <w:rFonts w:ascii="Arial" w:hAnsi="Arial" w:cs="Arial"/>
          <w:sz w:val="15"/>
          <w:szCs w:val="15"/>
          <w:lang w:val="de-DE"/>
        </w:rPr>
      </w:pPr>
      <w:r>
        <w:rPr>
          <w:rFonts w:ascii="Arial" w:hAnsi="Arial" w:cs="Arial"/>
          <w:sz w:val="15"/>
          <w:szCs w:val="15"/>
          <w:lang w:val="de-DE"/>
        </w:rPr>
        <w:t xml:space="preserve">   </w:t>
      </w:r>
      <w:r w:rsidRPr="007D5164">
        <w:rPr>
          <w:rFonts w:ascii="Arial" w:hAnsi="Arial" w:cs="Arial"/>
          <w:sz w:val="15"/>
          <w:szCs w:val="15"/>
          <w:lang w:val="de-DE"/>
        </w:rPr>
        <w:t>dormakaba®, dorma+kaba®, Kaba®, Dorma®, Ilco®, LEGIC®, Silca®, BEST® etc. sind geschützte Marken der dormakaba Gruppe. Aufgrund länderspezifischer Beschränkungen oder Marketingüberlegungen sind einige Produkte und Systeme der dormakaba Gruppe möglicherweise nicht in allen Märkten erhältlich.</w:t>
      </w:r>
    </w:p>
    <w:p w14:paraId="0CA95F9F" w14:textId="77777777" w:rsidR="007D5164" w:rsidRDefault="007D5164" w:rsidP="007D5164">
      <w:pPr>
        <w:pStyle w:val="Disclaimerlist"/>
        <w:numPr>
          <w:ilvl w:val="0"/>
          <w:numId w:val="0"/>
        </w:numPr>
        <w:ind w:left="142" w:hanging="142"/>
        <w:rPr>
          <w:rFonts w:ascii="Arial" w:hAnsi="Arial" w:cs="Arial"/>
          <w:sz w:val="15"/>
          <w:szCs w:val="15"/>
          <w:lang w:val="de-DE"/>
        </w:rPr>
      </w:pPr>
    </w:p>
    <w:sectPr w:rsidR="007D5164" w:rsidSect="000423C8">
      <w:headerReference w:type="default" r:id="rId12"/>
      <w:footerReference w:type="default" r:id="rId13"/>
      <w:headerReference w:type="first" r:id="rId14"/>
      <w:footerReference w:type="first" r:id="rId15"/>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5A96" w14:textId="77777777" w:rsidR="002C06A0" w:rsidRDefault="002C06A0" w:rsidP="00E207FD">
      <w:pPr>
        <w:spacing w:line="240" w:lineRule="auto"/>
      </w:pPr>
      <w:r>
        <w:separator/>
      </w:r>
    </w:p>
  </w:endnote>
  <w:endnote w:type="continuationSeparator" w:id="0">
    <w:p w14:paraId="4E56EB38" w14:textId="77777777" w:rsidR="002C06A0" w:rsidRDefault="002C06A0"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203773" w:rsidRDefault="00203773" w:rsidP="00203773">
    <w:pPr>
      <w:pStyle w:val="Fuzeile"/>
      <w:rPr>
        <w:lang w:val="de-DE"/>
      </w:rPr>
    </w:pPr>
    <w:r>
      <w:rPr>
        <w:lang w:val="de-DE"/>
      </w:rPr>
      <w:t>dormakaba</w:t>
    </w:r>
    <w:r w:rsidRPr="002E3238">
      <w:rPr>
        <w:lang w:val="de-DE"/>
      </w:rPr>
      <w:t xml:space="preserve"> </w:t>
    </w:r>
    <w:r>
      <w:rPr>
        <w:lang w:val="de-DE"/>
      </w:rPr>
      <w:t>Deutschland GmbH</w:t>
    </w:r>
    <w:r w:rsidRPr="002E3238">
      <w:rPr>
        <w:lang w:val="de-DE"/>
      </w:rPr>
      <w:t xml:space="preserve"> l </w:t>
    </w:r>
    <w:r>
      <w:rPr>
        <w:lang w:val="de-DE"/>
      </w:rPr>
      <w:t>DORMA Platz 1</w:t>
    </w:r>
    <w:r w:rsidRPr="002E3238">
      <w:rPr>
        <w:lang w:val="de-DE"/>
      </w:rPr>
      <w:t xml:space="preserve">, </w:t>
    </w:r>
    <w:r>
      <w:rPr>
        <w:lang w:val="de-DE"/>
      </w:rPr>
      <w:t>58256 Ennepetal</w:t>
    </w:r>
    <w:r w:rsidRPr="002E3238">
      <w:rPr>
        <w:lang w:val="de-DE"/>
      </w:rPr>
      <w:t xml:space="preserve"> l T: +</w:t>
    </w:r>
    <w:r>
      <w:rPr>
        <w:lang w:val="de-DE"/>
      </w:rPr>
      <w:t>49</w:t>
    </w:r>
    <w:r w:rsidRPr="002E3238">
      <w:rPr>
        <w:lang w:val="de-DE"/>
      </w:rPr>
      <w:t xml:space="preserve"> </w:t>
    </w:r>
    <w:r>
      <w:rPr>
        <w:lang w:val="de-DE"/>
      </w:rPr>
      <w:t>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203773" w:rsidRDefault="00203773" w:rsidP="00203773">
    <w:pPr>
      <w:pStyle w:val="Fuzeile"/>
      <w:rPr>
        <w:lang w:val="de-DE"/>
      </w:rPr>
    </w:pPr>
    <w:r>
      <w:rPr>
        <w:lang w:val="de-DE"/>
      </w:rPr>
      <w:t>dormakaba</w:t>
    </w:r>
    <w:r w:rsidRPr="002E3238">
      <w:rPr>
        <w:lang w:val="de-DE"/>
      </w:rPr>
      <w:t xml:space="preserve"> </w:t>
    </w:r>
    <w:r>
      <w:rPr>
        <w:lang w:val="de-DE"/>
      </w:rPr>
      <w:t>Deutschland GmbH</w:t>
    </w:r>
    <w:r w:rsidRPr="002E3238">
      <w:rPr>
        <w:lang w:val="de-DE"/>
      </w:rPr>
      <w:t xml:space="preserve"> l </w:t>
    </w:r>
    <w:r>
      <w:rPr>
        <w:lang w:val="de-DE"/>
      </w:rPr>
      <w:t>DORMA Platz 1</w:t>
    </w:r>
    <w:r w:rsidRPr="002E3238">
      <w:rPr>
        <w:lang w:val="de-DE"/>
      </w:rPr>
      <w:t xml:space="preserve">, </w:t>
    </w:r>
    <w:r>
      <w:rPr>
        <w:lang w:val="de-DE"/>
      </w:rPr>
      <w:t>58256 Ennepetal</w:t>
    </w:r>
    <w:r w:rsidRPr="002E3238">
      <w:rPr>
        <w:lang w:val="de-DE"/>
      </w:rPr>
      <w:t xml:space="preserve"> l T: +</w:t>
    </w:r>
    <w:r>
      <w:rPr>
        <w:lang w:val="de-DE"/>
      </w:rPr>
      <w:t>49</w:t>
    </w:r>
    <w:r w:rsidRPr="002E3238">
      <w:rPr>
        <w:lang w:val="de-DE"/>
      </w:rPr>
      <w:t xml:space="preserve"> </w:t>
    </w:r>
    <w:r>
      <w:rPr>
        <w:lang w:val="de-DE"/>
      </w:rPr>
      <w:t>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8F9C" w14:textId="77777777" w:rsidR="002C06A0" w:rsidRDefault="002C06A0" w:rsidP="00E207FD">
      <w:pPr>
        <w:spacing w:line="240" w:lineRule="auto"/>
      </w:pPr>
      <w:r>
        <w:separator/>
      </w:r>
    </w:p>
  </w:footnote>
  <w:footnote w:type="continuationSeparator" w:id="0">
    <w:p w14:paraId="3E0CB580" w14:textId="77777777" w:rsidR="002C06A0" w:rsidRDefault="002C06A0"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37E97" w14:textId="77777777" w:rsidR="00DB490C" w:rsidRPr="00DB490C"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DB490C" w14:paraId="3E260E2F" w14:textId="77777777" w:rsidTr="00FB5C11">
      <w:tc>
        <w:tcPr>
          <w:tcW w:w="3544" w:type="dxa"/>
        </w:tcPr>
        <w:p w14:paraId="6219BD60" w14:textId="2920770A" w:rsidR="00DB490C" w:rsidRDefault="00DB490C">
          <w:pPr>
            <w:pStyle w:val="Kopfzeile"/>
          </w:pPr>
        </w:p>
      </w:tc>
      <w:tc>
        <w:tcPr>
          <w:tcW w:w="1276" w:type="dxa"/>
        </w:tcPr>
        <w:p w14:paraId="1082F0CE" w14:textId="77777777" w:rsidR="00DB490C" w:rsidRDefault="00DB490C" w:rsidP="00773DE1">
          <w:pPr>
            <w:pStyle w:val="Kopfzeile"/>
            <w:jc w:val="right"/>
          </w:pPr>
        </w:p>
      </w:tc>
      <w:tc>
        <w:tcPr>
          <w:tcW w:w="1171" w:type="dxa"/>
        </w:tcPr>
        <w:p w14:paraId="0A5CDC04" w14:textId="77777777" w:rsidR="00DB490C" w:rsidRDefault="00DB490C" w:rsidP="00773DE1">
          <w:pPr>
            <w:pStyle w:val="Kopfzeile"/>
            <w:jc w:val="right"/>
          </w:pPr>
        </w:p>
      </w:tc>
      <w:sdt>
        <w:sdtPr>
          <w:alias w:val="Logo"/>
          <w:tag w:val="Logo"/>
          <w:id w:val="-1065638259"/>
          <w:lock w:val="sdtLocked"/>
          <w:docPartList>
            <w:docPartGallery w:val="Custom AutoText"/>
            <w:docPartCategory w:val="Logo"/>
          </w:docPartList>
        </w:sdtPr>
        <w:sdtEndPr/>
        <w:sdtContent>
          <w:tc>
            <w:tcPr>
              <w:tcW w:w="3302" w:type="dxa"/>
            </w:tcPr>
            <w:p w14:paraId="27713C61" w14:textId="77777777" w:rsidR="00DB490C" w:rsidRDefault="00DB490C" w:rsidP="00C05C5B">
              <w:pPr>
                <w:pStyle w:val="Kopfzeile"/>
                <w:jc w:val="right"/>
              </w:pPr>
              <w:r>
                <w:rPr>
                  <w:noProof/>
                  <w:lang w:val="de-DE" w:eastAsia="de-DE"/>
                </w:rPr>
                <w:drawing>
                  <wp:inline distT="0" distB="0" distL="0" distR="0" wp14:anchorId="3BBDB194" wp14:editId="77523DF9">
                    <wp:extent cx="1800000" cy="194723"/>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9A410B" w:rsidRDefault="002E3238" w:rsidP="00773DE1">
    <w:pPr>
      <w:pStyle w:val="Headertextsmall"/>
      <w:rPr>
        <w:lang w:val="de-DE"/>
      </w:rPr>
    </w:pPr>
    <w:r w:rsidRPr="009A410B">
      <w:rPr>
        <w:lang w:val="de-DE"/>
      </w:rPr>
      <w:t xml:space="preserve">Seite </w:t>
    </w:r>
    <w:r w:rsidR="00773DE1">
      <w:fldChar w:fldCharType="begin"/>
    </w:r>
    <w:r w:rsidR="00773DE1" w:rsidRPr="009A410B">
      <w:rPr>
        <w:lang w:val="de-DE"/>
      </w:rPr>
      <w:instrText xml:space="preserve"> PAGE   \* MERGEFORMAT </w:instrText>
    </w:r>
    <w:r w:rsidR="00773DE1">
      <w:fldChar w:fldCharType="separate"/>
    </w:r>
    <w:r w:rsidR="0001605F">
      <w:rPr>
        <w:noProof/>
        <w:lang w:val="de-DE"/>
      </w:rPr>
      <w:t>2</w:t>
    </w:r>
    <w:r w:rsidR="00773DE1">
      <w:fldChar w:fldCharType="end"/>
    </w:r>
    <w:r w:rsidR="00773DE1" w:rsidRPr="009A410B">
      <w:rPr>
        <w:lang w:val="de-DE"/>
      </w:rPr>
      <w:t xml:space="preserve"> / </w:t>
    </w:r>
    <w:r w:rsidR="00F938B0">
      <w:fldChar w:fldCharType="begin"/>
    </w:r>
    <w:r w:rsidR="00F938B0" w:rsidRPr="009A410B">
      <w:rPr>
        <w:lang w:val="de-DE"/>
      </w:rPr>
      <w:instrText xml:space="preserve"> NUMPAGES   \* MERGEFORMAT </w:instrText>
    </w:r>
    <w:r w:rsidR="00F938B0">
      <w:fldChar w:fldCharType="separate"/>
    </w:r>
    <w:r w:rsidR="0001605F">
      <w:rPr>
        <w:noProof/>
        <w:lang w:val="de-DE"/>
      </w:rPr>
      <w:t>2</w:t>
    </w:r>
    <w:r w:rsidR="00F938B0">
      <w:rPr>
        <w:noProof/>
      </w:rPr>
      <w:fldChar w:fldCharType="end"/>
    </w:r>
  </w:p>
  <w:p w14:paraId="5241A3AB" w14:textId="77777777" w:rsidR="000E7264" w:rsidRPr="009A410B" w:rsidRDefault="000E7264" w:rsidP="000E7264">
    <w:pPr>
      <w:pStyle w:val="Headertextsmall"/>
      <w:rPr>
        <w:lang w:val="de-DE"/>
      </w:rPr>
    </w:pPr>
    <w:r>
      <w:rPr>
        <w:lang w:val="de-DE"/>
      </w:rPr>
      <w:t xml:space="preserve">Biometrieleser 91 60 von dormakaba  </w:t>
    </w:r>
    <w:r w:rsidRPr="00E57EF8">
      <w:rPr>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End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CF2403" w:rsidRDefault="0032694F" w:rsidP="0032694F">
    <w:pPr>
      <w:pStyle w:val="Headertextsmall"/>
      <w:rPr>
        <w:noProof/>
        <w:lang w:val="de-DE"/>
      </w:rPr>
    </w:pPr>
    <w:r w:rsidRPr="009A410B">
      <w:rPr>
        <w:lang w:val="de-DE"/>
      </w:rPr>
      <w:t xml:space="preserve">Seite </w:t>
    </w:r>
    <w:r>
      <w:fldChar w:fldCharType="begin"/>
    </w:r>
    <w:r w:rsidRPr="009A410B">
      <w:rPr>
        <w:lang w:val="de-DE"/>
      </w:rPr>
      <w:instrText xml:space="preserve"> PAGE   \* MERGEFORMAT </w:instrText>
    </w:r>
    <w:r>
      <w:fldChar w:fldCharType="separate"/>
    </w:r>
    <w:r w:rsidR="0001605F">
      <w:rPr>
        <w:noProof/>
        <w:lang w:val="de-DE"/>
      </w:rPr>
      <w:t>1</w:t>
    </w:r>
    <w:r>
      <w:fldChar w:fldCharType="end"/>
    </w:r>
    <w:r w:rsidRPr="009A410B">
      <w:rPr>
        <w:lang w:val="de-DE"/>
      </w:rPr>
      <w:t xml:space="preserve"> / </w:t>
    </w:r>
    <w:r w:rsidR="00122066">
      <w:fldChar w:fldCharType="begin"/>
    </w:r>
    <w:r w:rsidR="00122066" w:rsidRPr="009A410B">
      <w:rPr>
        <w:lang w:val="de-DE"/>
      </w:rPr>
      <w:instrText xml:space="preserve"> NUMPAGES   \* MERGEFORMAT </w:instrText>
    </w:r>
    <w:r w:rsidR="00122066">
      <w:fldChar w:fldCharType="separate"/>
    </w:r>
    <w:r w:rsidR="0001605F">
      <w:rPr>
        <w:noProof/>
        <w:lang w:val="de-DE"/>
      </w:rPr>
      <w:t>2</w:t>
    </w:r>
    <w:r w:rsidR="00122066">
      <w:rPr>
        <w:noProof/>
      </w:rPr>
      <w:fldChar w:fldCharType="end"/>
    </w:r>
  </w:p>
  <w:p w14:paraId="716BAB22" w14:textId="63A861C2" w:rsidR="001360F2" w:rsidRPr="009A410B" w:rsidRDefault="0006211A" w:rsidP="0032694F">
    <w:pPr>
      <w:pStyle w:val="Headertextsmall"/>
      <w:rPr>
        <w:lang w:val="de-DE"/>
      </w:rPr>
    </w:pPr>
    <w:r>
      <w:rPr>
        <w:lang w:val="de-DE"/>
      </w:rPr>
      <w:t xml:space="preserve">Biometrieleser 91 60 von </w:t>
    </w:r>
    <w:r w:rsidR="00CF2403">
      <w:rPr>
        <w:lang w:val="de-DE"/>
      </w:rPr>
      <w:t xml:space="preserve">dormakaba </w:t>
    </w:r>
    <w:r w:rsidR="0051664C">
      <w:rPr>
        <w:lang w:val="de-DE"/>
      </w:rPr>
      <w:t xml:space="preserve"> </w:t>
    </w:r>
    <w:r w:rsidR="00474665" w:rsidRPr="00E57EF8">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359C"/>
    <w:rsid w:val="00013C78"/>
    <w:rsid w:val="0001605F"/>
    <w:rsid w:val="00037E1F"/>
    <w:rsid w:val="00040684"/>
    <w:rsid w:val="000423C8"/>
    <w:rsid w:val="00042AD3"/>
    <w:rsid w:val="000468A0"/>
    <w:rsid w:val="000500B7"/>
    <w:rsid w:val="0006211A"/>
    <w:rsid w:val="00081428"/>
    <w:rsid w:val="00084F08"/>
    <w:rsid w:val="00086BF9"/>
    <w:rsid w:val="0008787C"/>
    <w:rsid w:val="000906A6"/>
    <w:rsid w:val="0009212C"/>
    <w:rsid w:val="00092845"/>
    <w:rsid w:val="000974CF"/>
    <w:rsid w:val="000A0C0C"/>
    <w:rsid w:val="000B6769"/>
    <w:rsid w:val="000B6A57"/>
    <w:rsid w:val="000D08B0"/>
    <w:rsid w:val="000D2708"/>
    <w:rsid w:val="000E7264"/>
    <w:rsid w:val="000F359E"/>
    <w:rsid w:val="000F3DD3"/>
    <w:rsid w:val="00115749"/>
    <w:rsid w:val="00122066"/>
    <w:rsid w:val="001223DA"/>
    <w:rsid w:val="00122544"/>
    <w:rsid w:val="0012333F"/>
    <w:rsid w:val="00126185"/>
    <w:rsid w:val="001360F2"/>
    <w:rsid w:val="00136806"/>
    <w:rsid w:val="00145178"/>
    <w:rsid w:val="001673D0"/>
    <w:rsid w:val="00170D97"/>
    <w:rsid w:val="0017519E"/>
    <w:rsid w:val="001754B0"/>
    <w:rsid w:val="00187858"/>
    <w:rsid w:val="001A1245"/>
    <w:rsid w:val="001B1A0C"/>
    <w:rsid w:val="001C0A6D"/>
    <w:rsid w:val="001C1A34"/>
    <w:rsid w:val="001C2C5A"/>
    <w:rsid w:val="001C3459"/>
    <w:rsid w:val="001C5027"/>
    <w:rsid w:val="001C7FA0"/>
    <w:rsid w:val="001D0D13"/>
    <w:rsid w:val="001D2B63"/>
    <w:rsid w:val="001D49C0"/>
    <w:rsid w:val="001E5265"/>
    <w:rsid w:val="001F13E3"/>
    <w:rsid w:val="00203773"/>
    <w:rsid w:val="00213AE2"/>
    <w:rsid w:val="00213F16"/>
    <w:rsid w:val="00215538"/>
    <w:rsid w:val="00221FFE"/>
    <w:rsid w:val="00234E1C"/>
    <w:rsid w:val="00236A34"/>
    <w:rsid w:val="00236FBA"/>
    <w:rsid w:val="00245C85"/>
    <w:rsid w:val="0025653A"/>
    <w:rsid w:val="00261312"/>
    <w:rsid w:val="00265514"/>
    <w:rsid w:val="00266447"/>
    <w:rsid w:val="002856C8"/>
    <w:rsid w:val="002935CE"/>
    <w:rsid w:val="00296479"/>
    <w:rsid w:val="002A029B"/>
    <w:rsid w:val="002C06A0"/>
    <w:rsid w:val="002D7553"/>
    <w:rsid w:val="002E1CD7"/>
    <w:rsid w:val="002E2EA4"/>
    <w:rsid w:val="002E3238"/>
    <w:rsid w:val="002E5B2C"/>
    <w:rsid w:val="002E6D82"/>
    <w:rsid w:val="002F235E"/>
    <w:rsid w:val="002F617A"/>
    <w:rsid w:val="00305A55"/>
    <w:rsid w:val="0030735B"/>
    <w:rsid w:val="0031158E"/>
    <w:rsid w:val="00314716"/>
    <w:rsid w:val="003254B1"/>
    <w:rsid w:val="0032694F"/>
    <w:rsid w:val="0032753C"/>
    <w:rsid w:val="00334CD9"/>
    <w:rsid w:val="00335AC9"/>
    <w:rsid w:val="0034436C"/>
    <w:rsid w:val="00356B56"/>
    <w:rsid w:val="003639DD"/>
    <w:rsid w:val="003652EE"/>
    <w:rsid w:val="003809C4"/>
    <w:rsid w:val="00383A9C"/>
    <w:rsid w:val="003841DE"/>
    <w:rsid w:val="0039184D"/>
    <w:rsid w:val="003B4071"/>
    <w:rsid w:val="003C09D9"/>
    <w:rsid w:val="003E1B2C"/>
    <w:rsid w:val="003E3CB5"/>
    <w:rsid w:val="003F2419"/>
    <w:rsid w:val="00403B9B"/>
    <w:rsid w:val="00403F0E"/>
    <w:rsid w:val="0040597E"/>
    <w:rsid w:val="00410325"/>
    <w:rsid w:val="00414EFD"/>
    <w:rsid w:val="00427A74"/>
    <w:rsid w:val="004326A7"/>
    <w:rsid w:val="00440367"/>
    <w:rsid w:val="0045053B"/>
    <w:rsid w:val="004508CE"/>
    <w:rsid w:val="00451B88"/>
    <w:rsid w:val="00452D62"/>
    <w:rsid w:val="00461622"/>
    <w:rsid w:val="004617D4"/>
    <w:rsid w:val="00463026"/>
    <w:rsid w:val="004641EB"/>
    <w:rsid w:val="004732B5"/>
    <w:rsid w:val="00473764"/>
    <w:rsid w:val="00474665"/>
    <w:rsid w:val="004A2C7D"/>
    <w:rsid w:val="004A31DB"/>
    <w:rsid w:val="004B0A2F"/>
    <w:rsid w:val="004B4A9C"/>
    <w:rsid w:val="004B78AC"/>
    <w:rsid w:val="004C234A"/>
    <w:rsid w:val="004D023C"/>
    <w:rsid w:val="004D27F4"/>
    <w:rsid w:val="004D2803"/>
    <w:rsid w:val="004D5825"/>
    <w:rsid w:val="004D5DDB"/>
    <w:rsid w:val="004E0B79"/>
    <w:rsid w:val="004E6AAF"/>
    <w:rsid w:val="004F10D9"/>
    <w:rsid w:val="004F1DAE"/>
    <w:rsid w:val="004F2D1B"/>
    <w:rsid w:val="004F6DC8"/>
    <w:rsid w:val="005147AF"/>
    <w:rsid w:val="0051483F"/>
    <w:rsid w:val="0051664C"/>
    <w:rsid w:val="00520226"/>
    <w:rsid w:val="00521175"/>
    <w:rsid w:val="005227A5"/>
    <w:rsid w:val="00522A9D"/>
    <w:rsid w:val="00523839"/>
    <w:rsid w:val="00527885"/>
    <w:rsid w:val="00537FAC"/>
    <w:rsid w:val="005437D8"/>
    <w:rsid w:val="0054786F"/>
    <w:rsid w:val="00560A12"/>
    <w:rsid w:val="00562835"/>
    <w:rsid w:val="00562A04"/>
    <w:rsid w:val="00566625"/>
    <w:rsid w:val="00581FAB"/>
    <w:rsid w:val="00583B60"/>
    <w:rsid w:val="00584017"/>
    <w:rsid w:val="0058429A"/>
    <w:rsid w:val="00587560"/>
    <w:rsid w:val="00593430"/>
    <w:rsid w:val="005A4970"/>
    <w:rsid w:val="005A56EF"/>
    <w:rsid w:val="005B7BD1"/>
    <w:rsid w:val="005C6157"/>
    <w:rsid w:val="005E2D19"/>
    <w:rsid w:val="005F6ADB"/>
    <w:rsid w:val="005F752A"/>
    <w:rsid w:val="006042C3"/>
    <w:rsid w:val="00605E80"/>
    <w:rsid w:val="006104DC"/>
    <w:rsid w:val="00610C61"/>
    <w:rsid w:val="006242F3"/>
    <w:rsid w:val="00644A41"/>
    <w:rsid w:val="006505A0"/>
    <w:rsid w:val="00662323"/>
    <w:rsid w:val="00663EC1"/>
    <w:rsid w:val="0067070E"/>
    <w:rsid w:val="00677B81"/>
    <w:rsid w:val="0068214D"/>
    <w:rsid w:val="00684DD5"/>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711FD"/>
    <w:rsid w:val="0077178C"/>
    <w:rsid w:val="00773DE1"/>
    <w:rsid w:val="0078141C"/>
    <w:rsid w:val="00786042"/>
    <w:rsid w:val="007A3A23"/>
    <w:rsid w:val="007B4099"/>
    <w:rsid w:val="007C57C7"/>
    <w:rsid w:val="007C7CCA"/>
    <w:rsid w:val="007D2A8B"/>
    <w:rsid w:val="007D5164"/>
    <w:rsid w:val="007D780F"/>
    <w:rsid w:val="007D78EA"/>
    <w:rsid w:val="007E5F77"/>
    <w:rsid w:val="007F1309"/>
    <w:rsid w:val="007F34A6"/>
    <w:rsid w:val="007F6332"/>
    <w:rsid w:val="0080305B"/>
    <w:rsid w:val="008058C1"/>
    <w:rsid w:val="008075E9"/>
    <w:rsid w:val="00807A38"/>
    <w:rsid w:val="00812385"/>
    <w:rsid w:val="00816733"/>
    <w:rsid w:val="00823039"/>
    <w:rsid w:val="008240EE"/>
    <w:rsid w:val="008273E1"/>
    <w:rsid w:val="00827ADD"/>
    <w:rsid w:val="0083154E"/>
    <w:rsid w:val="0083227C"/>
    <w:rsid w:val="00836148"/>
    <w:rsid w:val="00841062"/>
    <w:rsid w:val="008438FE"/>
    <w:rsid w:val="00863830"/>
    <w:rsid w:val="00881549"/>
    <w:rsid w:val="0088356E"/>
    <w:rsid w:val="00892545"/>
    <w:rsid w:val="008A24E7"/>
    <w:rsid w:val="008A60C8"/>
    <w:rsid w:val="008B1574"/>
    <w:rsid w:val="008B1FCA"/>
    <w:rsid w:val="008B3AAC"/>
    <w:rsid w:val="008C0C65"/>
    <w:rsid w:val="008C343F"/>
    <w:rsid w:val="008C5AEF"/>
    <w:rsid w:val="008C7349"/>
    <w:rsid w:val="008E274A"/>
    <w:rsid w:val="00904E8C"/>
    <w:rsid w:val="0091163A"/>
    <w:rsid w:val="009135BE"/>
    <w:rsid w:val="00922286"/>
    <w:rsid w:val="0092565A"/>
    <w:rsid w:val="009267B7"/>
    <w:rsid w:val="009268CD"/>
    <w:rsid w:val="00967220"/>
    <w:rsid w:val="00982F6F"/>
    <w:rsid w:val="00983514"/>
    <w:rsid w:val="00991BD8"/>
    <w:rsid w:val="009975FC"/>
    <w:rsid w:val="009A410B"/>
    <w:rsid w:val="009A550D"/>
    <w:rsid w:val="009B2FCF"/>
    <w:rsid w:val="009B347B"/>
    <w:rsid w:val="009B55DB"/>
    <w:rsid w:val="009C2A33"/>
    <w:rsid w:val="009C5814"/>
    <w:rsid w:val="009D16B2"/>
    <w:rsid w:val="009D63F1"/>
    <w:rsid w:val="009E09E4"/>
    <w:rsid w:val="009E6F0A"/>
    <w:rsid w:val="00A0334F"/>
    <w:rsid w:val="00A150C2"/>
    <w:rsid w:val="00A172F2"/>
    <w:rsid w:val="00A24DDF"/>
    <w:rsid w:val="00A37341"/>
    <w:rsid w:val="00A448DC"/>
    <w:rsid w:val="00A62E0A"/>
    <w:rsid w:val="00A822A9"/>
    <w:rsid w:val="00A86145"/>
    <w:rsid w:val="00A87DC9"/>
    <w:rsid w:val="00A90BE7"/>
    <w:rsid w:val="00A92770"/>
    <w:rsid w:val="00A936CB"/>
    <w:rsid w:val="00A95E94"/>
    <w:rsid w:val="00AA693B"/>
    <w:rsid w:val="00AB422C"/>
    <w:rsid w:val="00AB519C"/>
    <w:rsid w:val="00AC1790"/>
    <w:rsid w:val="00AD06AD"/>
    <w:rsid w:val="00AD7084"/>
    <w:rsid w:val="00AE4869"/>
    <w:rsid w:val="00AF003C"/>
    <w:rsid w:val="00AF5DA5"/>
    <w:rsid w:val="00AF7FC8"/>
    <w:rsid w:val="00B17C38"/>
    <w:rsid w:val="00B17FE1"/>
    <w:rsid w:val="00B22911"/>
    <w:rsid w:val="00B23025"/>
    <w:rsid w:val="00BA0E4F"/>
    <w:rsid w:val="00BA3A4C"/>
    <w:rsid w:val="00BA4D47"/>
    <w:rsid w:val="00BB06F3"/>
    <w:rsid w:val="00BB10DA"/>
    <w:rsid w:val="00BC147F"/>
    <w:rsid w:val="00BD5FFA"/>
    <w:rsid w:val="00BF023E"/>
    <w:rsid w:val="00BF6AAC"/>
    <w:rsid w:val="00C05C5B"/>
    <w:rsid w:val="00C11047"/>
    <w:rsid w:val="00C24EFB"/>
    <w:rsid w:val="00C27E23"/>
    <w:rsid w:val="00C30742"/>
    <w:rsid w:val="00C330D1"/>
    <w:rsid w:val="00C43216"/>
    <w:rsid w:val="00C43B39"/>
    <w:rsid w:val="00C443D0"/>
    <w:rsid w:val="00C50132"/>
    <w:rsid w:val="00C51536"/>
    <w:rsid w:val="00C53EDA"/>
    <w:rsid w:val="00C6020C"/>
    <w:rsid w:val="00C72F4D"/>
    <w:rsid w:val="00C73E27"/>
    <w:rsid w:val="00C94D88"/>
    <w:rsid w:val="00C95A95"/>
    <w:rsid w:val="00CA143F"/>
    <w:rsid w:val="00CA4CC1"/>
    <w:rsid w:val="00CB48A1"/>
    <w:rsid w:val="00CC0D10"/>
    <w:rsid w:val="00CC2EB5"/>
    <w:rsid w:val="00CF13FF"/>
    <w:rsid w:val="00CF2403"/>
    <w:rsid w:val="00CF764C"/>
    <w:rsid w:val="00D0032A"/>
    <w:rsid w:val="00D03487"/>
    <w:rsid w:val="00D242CA"/>
    <w:rsid w:val="00D25E23"/>
    <w:rsid w:val="00D32D8D"/>
    <w:rsid w:val="00D40EE3"/>
    <w:rsid w:val="00D45A0B"/>
    <w:rsid w:val="00D54F79"/>
    <w:rsid w:val="00D6014D"/>
    <w:rsid w:val="00D61AC2"/>
    <w:rsid w:val="00D6784D"/>
    <w:rsid w:val="00D7136C"/>
    <w:rsid w:val="00D80B27"/>
    <w:rsid w:val="00D84502"/>
    <w:rsid w:val="00D86BAF"/>
    <w:rsid w:val="00D87590"/>
    <w:rsid w:val="00D9053E"/>
    <w:rsid w:val="00D95875"/>
    <w:rsid w:val="00DA3BF5"/>
    <w:rsid w:val="00DB490C"/>
    <w:rsid w:val="00DC33F3"/>
    <w:rsid w:val="00DC34B9"/>
    <w:rsid w:val="00DC5AD2"/>
    <w:rsid w:val="00DD30C4"/>
    <w:rsid w:val="00DE01F6"/>
    <w:rsid w:val="00DE16DB"/>
    <w:rsid w:val="00DE1E32"/>
    <w:rsid w:val="00DE4696"/>
    <w:rsid w:val="00DE7E15"/>
    <w:rsid w:val="00DF2E53"/>
    <w:rsid w:val="00DF3B1B"/>
    <w:rsid w:val="00DF6BF6"/>
    <w:rsid w:val="00E0606B"/>
    <w:rsid w:val="00E07018"/>
    <w:rsid w:val="00E207FD"/>
    <w:rsid w:val="00E21C3F"/>
    <w:rsid w:val="00E36067"/>
    <w:rsid w:val="00E47DA0"/>
    <w:rsid w:val="00E52AF0"/>
    <w:rsid w:val="00E5324D"/>
    <w:rsid w:val="00E57EF8"/>
    <w:rsid w:val="00E64831"/>
    <w:rsid w:val="00E70EFE"/>
    <w:rsid w:val="00E74088"/>
    <w:rsid w:val="00E771B4"/>
    <w:rsid w:val="00E77EC8"/>
    <w:rsid w:val="00E8033A"/>
    <w:rsid w:val="00E82A62"/>
    <w:rsid w:val="00E8419C"/>
    <w:rsid w:val="00E85352"/>
    <w:rsid w:val="00E853EE"/>
    <w:rsid w:val="00E86AA3"/>
    <w:rsid w:val="00E95DB8"/>
    <w:rsid w:val="00EA397F"/>
    <w:rsid w:val="00EB6AD9"/>
    <w:rsid w:val="00ED0242"/>
    <w:rsid w:val="00EE3523"/>
    <w:rsid w:val="00EE3EF3"/>
    <w:rsid w:val="00EE5F08"/>
    <w:rsid w:val="00EF3F36"/>
    <w:rsid w:val="00EF7953"/>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559E"/>
    <w:rsid w:val="00F91D13"/>
    <w:rsid w:val="00F938B0"/>
    <w:rsid w:val="00FA2AA7"/>
    <w:rsid w:val="00FB5C11"/>
    <w:rsid w:val="00FD29C4"/>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4.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2</Pages>
  <Words>682</Words>
  <Characters>4302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2022-08-11T12:50:00Z</dcterms:created>
  <dcterms:modified xsi:type="dcterms:W3CDTF">2022-08-12T09:24:00Z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